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CD" w:rsidRPr="00915029" w:rsidRDefault="001F70CD" w:rsidP="00915029">
      <w:pPr>
        <w:pStyle w:val="Caption"/>
        <w:jc w:val="right"/>
        <w:rPr>
          <w:b/>
          <w:sz w:val="28"/>
          <w:szCs w:val="28"/>
        </w:rPr>
      </w:pPr>
      <w:r w:rsidRPr="00915029">
        <w:rPr>
          <w:b/>
          <w:sz w:val="28"/>
          <w:szCs w:val="28"/>
        </w:rPr>
        <w:t>ПРОЕКТ</w:t>
      </w:r>
    </w:p>
    <w:p w:rsidR="001F70CD" w:rsidRPr="00915029" w:rsidRDefault="001F70CD" w:rsidP="00915029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43728556" r:id="rId5"/>
        </w:pict>
      </w:r>
      <w:r w:rsidRPr="00915029">
        <w:rPr>
          <w:b/>
          <w:sz w:val="28"/>
          <w:szCs w:val="28"/>
        </w:rPr>
        <w:t>УКРАЇНА</w:t>
      </w:r>
    </w:p>
    <w:p w:rsidR="001F70CD" w:rsidRPr="00915029" w:rsidRDefault="001F70CD" w:rsidP="0091502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915029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1F70CD" w:rsidRPr="00915029" w:rsidRDefault="001F70CD" w:rsidP="009150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F70CD" w:rsidRPr="00915029" w:rsidRDefault="001F70CD" w:rsidP="0091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15029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1F70CD" w:rsidRPr="00915029" w:rsidRDefault="001F70CD" w:rsidP="00915029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1F70CD" w:rsidRPr="00915029" w:rsidRDefault="001F70CD" w:rsidP="0091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другої</w:t>
      </w:r>
      <w:r w:rsidRPr="00915029">
        <w:rPr>
          <w:rFonts w:ascii="Times New Roman" w:hAnsi="Times New Roman"/>
          <w:b/>
          <w:sz w:val="28"/>
          <w:szCs w:val="28"/>
          <w:lang w:val="uk-UA"/>
        </w:rPr>
        <w:t xml:space="preserve"> сесії Нетішинської міської ради</w:t>
      </w:r>
    </w:p>
    <w:p w:rsidR="001F70CD" w:rsidRPr="00915029" w:rsidRDefault="001F70CD" w:rsidP="0091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029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1F70CD" w:rsidRPr="00915029" w:rsidRDefault="001F70CD" w:rsidP="00915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70CD" w:rsidRPr="00915029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23.12</w:t>
      </w:r>
      <w:r w:rsidRPr="00915029">
        <w:rPr>
          <w:rFonts w:ascii="Times New Roman" w:hAnsi="Times New Roman"/>
          <w:b/>
          <w:sz w:val="28"/>
          <w:szCs w:val="28"/>
          <w:lang w:val="uk-UA"/>
        </w:rPr>
        <w:t>.2016</w:t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  <w:t>Нетішин</w:t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915029">
        <w:rPr>
          <w:rFonts w:ascii="Times New Roman" w:hAnsi="Times New Roman"/>
          <w:b/>
          <w:sz w:val="28"/>
          <w:szCs w:val="28"/>
          <w:lang w:val="uk-UA"/>
        </w:rPr>
        <w:t>/________</w:t>
      </w:r>
    </w:p>
    <w:p w:rsidR="001F70CD" w:rsidRDefault="001F70CD" w:rsidP="00915029">
      <w:pPr>
        <w:pStyle w:val="Caption"/>
        <w:ind w:right="4892"/>
        <w:jc w:val="both"/>
        <w:rPr>
          <w:sz w:val="28"/>
          <w:szCs w:val="28"/>
        </w:rPr>
      </w:pPr>
    </w:p>
    <w:p w:rsidR="001F70CD" w:rsidRPr="00915029" w:rsidRDefault="001F70CD" w:rsidP="00915029">
      <w:pPr>
        <w:pStyle w:val="Caption"/>
        <w:ind w:right="4892"/>
        <w:jc w:val="both"/>
        <w:rPr>
          <w:sz w:val="28"/>
          <w:szCs w:val="28"/>
        </w:rPr>
      </w:pPr>
    </w:p>
    <w:p w:rsidR="001F70CD" w:rsidRPr="00915029" w:rsidRDefault="001F70CD" w:rsidP="00915029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Про передачу управлінню капітального будівництва виконавчого комітету Нетішинської міської ради функцій замовника будівництва об’єктів</w:t>
      </w: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Pr="00915029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Закону України «Про регулювання містобудівної діяльності», положення про управління капітального будівництва виконавчого комітету Нетішинської міської ради, затвердженого рішенням дев’ятої сесії Нетішинської міської ради VІІ скликання від 22 квітня 2016 року № 9/371, та з метою ефективного управління будівництвом об’єктів комунального призначення, скорочення їх термінів та своєчасного введення об’єктів в експлуатацію, у межах функцій органу місцевого самоврядування, Нетішинська міська рада    в и р і ш и л а:</w:t>
      </w: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5029">
        <w:rPr>
          <w:rFonts w:ascii="Times New Roman" w:hAnsi="Times New Roman"/>
          <w:sz w:val="28"/>
          <w:szCs w:val="28"/>
          <w:lang w:val="uk-UA"/>
        </w:rPr>
        <w:t>Передати управлінню капітального будівництва виконавчого комітету Нетішинської міської ради функції замовника будівництва наступних об’єктів:</w:t>
      </w: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15029">
        <w:rPr>
          <w:rFonts w:ascii="Times New Roman" w:hAnsi="Times New Roman"/>
          <w:sz w:val="28"/>
          <w:szCs w:val="28"/>
          <w:lang w:val="uk-UA"/>
        </w:rPr>
        <w:t>апітальний ремонт частини покрівлі будівлі головного корпусу лікарні по</w:t>
      </w:r>
      <w:r>
        <w:rPr>
          <w:rFonts w:ascii="Times New Roman" w:hAnsi="Times New Roman"/>
          <w:sz w:val="28"/>
          <w:szCs w:val="28"/>
          <w:lang w:val="uk-UA"/>
        </w:rPr>
        <w:t xml:space="preserve"> вул.Лісова, 1/1 в м.</w:t>
      </w:r>
      <w:r w:rsidRPr="00915029">
        <w:rPr>
          <w:rFonts w:ascii="Times New Roman" w:hAnsi="Times New Roman"/>
          <w:sz w:val="28"/>
          <w:szCs w:val="28"/>
          <w:lang w:val="uk-UA"/>
        </w:rPr>
        <w:t>Нетішин Хмельницької області;</w:t>
      </w: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15029">
        <w:rPr>
          <w:rFonts w:ascii="Times New Roman" w:hAnsi="Times New Roman"/>
          <w:sz w:val="28"/>
          <w:szCs w:val="28"/>
          <w:lang w:val="uk-UA"/>
        </w:rPr>
        <w:t>апітальний ремонт будівлі головного корпусу лікарні (заміна вікон 3-х пове</w:t>
      </w:r>
      <w:r>
        <w:rPr>
          <w:rFonts w:ascii="Times New Roman" w:hAnsi="Times New Roman"/>
          <w:sz w:val="28"/>
          <w:szCs w:val="28"/>
          <w:lang w:val="uk-UA"/>
        </w:rPr>
        <w:t>рхової частини будівлі) по вул.Лісова, 1/1 в м.</w:t>
      </w:r>
      <w:r w:rsidRPr="00915029">
        <w:rPr>
          <w:rFonts w:ascii="Times New Roman" w:hAnsi="Times New Roman"/>
          <w:sz w:val="28"/>
          <w:szCs w:val="28"/>
          <w:lang w:val="uk-UA"/>
        </w:rPr>
        <w:t>Нетішин Хмельницької області;</w:t>
      </w:r>
    </w:p>
    <w:p w:rsidR="001F70CD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будівлі </w:t>
      </w:r>
      <w:r w:rsidRPr="00915029">
        <w:rPr>
          <w:rFonts w:ascii="Times New Roman" w:hAnsi="Times New Roman"/>
          <w:sz w:val="28"/>
          <w:szCs w:val="28"/>
          <w:lang w:val="uk-UA"/>
        </w:rPr>
        <w:t>поліклініки (замін</w:t>
      </w:r>
      <w:r>
        <w:rPr>
          <w:rFonts w:ascii="Times New Roman" w:hAnsi="Times New Roman"/>
          <w:sz w:val="28"/>
          <w:szCs w:val="28"/>
          <w:lang w:val="uk-UA"/>
        </w:rPr>
        <w:t>а вікон 1-4 поверхів) по вул.Лісова, 1 в м.Нетішин Хмельницької області;</w:t>
      </w:r>
    </w:p>
    <w:p w:rsidR="001F70CD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капітальний ремонт будівлі (система блискавозахисту) Нетішинської загальноосвітньої школи І-ІІІ ступенів № 1 по просп.Незалежності, 7, в м.Нетішин Хмельницької області;</w:t>
      </w:r>
    </w:p>
    <w:p w:rsidR="001F70CD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капітальний ремонт частини будинку дитячої творчості по просп.Курчатова, 8/1 в м.Нетішин Хмельницької області.</w:t>
      </w:r>
    </w:p>
    <w:p w:rsidR="001F70CD" w:rsidRDefault="001F70CD" w:rsidP="00D7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D735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F70CD" w:rsidRPr="00915029" w:rsidRDefault="001F70CD" w:rsidP="00D735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2. Зобов’язати балансоутримувача об’єкта комунальної власності територіальної громади міста Нетішин:</w:t>
      </w:r>
    </w:p>
    <w:p w:rsidR="001F70CD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2.1. передати управлінню капітального будівництва виконавчого комітету Нетішинської міської ради всі наявні документи, які засвідчують права за</w:t>
      </w:r>
      <w:r>
        <w:rPr>
          <w:rFonts w:ascii="Times New Roman" w:hAnsi="Times New Roman"/>
          <w:sz w:val="28"/>
          <w:szCs w:val="28"/>
          <w:lang w:val="uk-UA"/>
        </w:rPr>
        <w:t>мовника, проектну документацію,</w:t>
      </w:r>
      <w:r w:rsidRPr="00915029">
        <w:rPr>
          <w:rFonts w:ascii="Times New Roman" w:hAnsi="Times New Roman"/>
          <w:sz w:val="28"/>
          <w:szCs w:val="28"/>
          <w:lang w:val="uk-UA"/>
        </w:rPr>
        <w:t xml:space="preserve"> договірну, фінансову документацію, документацію пов</w:t>
      </w:r>
      <w:r>
        <w:rPr>
          <w:rFonts w:ascii="Times New Roman" w:hAnsi="Times New Roman"/>
          <w:sz w:val="28"/>
          <w:szCs w:val="28"/>
          <w:lang w:val="uk-UA"/>
        </w:rPr>
        <w:t xml:space="preserve">’язану з проведенням процедур </w:t>
      </w:r>
      <w:r w:rsidRPr="00915029">
        <w:rPr>
          <w:rFonts w:ascii="Times New Roman" w:hAnsi="Times New Roman"/>
          <w:sz w:val="28"/>
          <w:szCs w:val="28"/>
          <w:lang w:val="uk-UA"/>
        </w:rPr>
        <w:t>закупівель, обладнання та матеріали, що придбані</w:t>
      </w:r>
      <w:r>
        <w:rPr>
          <w:rFonts w:ascii="Times New Roman" w:hAnsi="Times New Roman"/>
          <w:sz w:val="28"/>
          <w:szCs w:val="28"/>
          <w:lang w:val="uk-UA"/>
        </w:rPr>
        <w:t xml:space="preserve"> для комплектації об’єкта, іншу</w:t>
      </w:r>
      <w:r w:rsidRPr="00915029">
        <w:rPr>
          <w:rFonts w:ascii="Times New Roman" w:hAnsi="Times New Roman"/>
          <w:sz w:val="28"/>
          <w:szCs w:val="28"/>
          <w:lang w:val="uk-UA"/>
        </w:rPr>
        <w:t xml:space="preserve"> інформацію, яка є важливою для об’єктів будівництва;</w:t>
      </w: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забезпечити </w:t>
      </w:r>
      <w:r w:rsidRPr="00915029">
        <w:rPr>
          <w:rFonts w:ascii="Times New Roman" w:hAnsi="Times New Roman"/>
          <w:sz w:val="28"/>
          <w:szCs w:val="28"/>
          <w:lang w:val="uk-UA"/>
        </w:rPr>
        <w:t>об’єкти будівництва водою, теплоенергією, електроенергією від діючих систем, мереж і установок.</w:t>
      </w:r>
    </w:p>
    <w:p w:rsidR="001F70CD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3. Зобов’язати управління капітального будівництва виконавчого комітету Нетішинської міської ради передати завершений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15029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територіальної громади міста Нетішин, визначені у підпунктах 1.1.-1.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15029">
        <w:rPr>
          <w:rFonts w:ascii="Times New Roman" w:hAnsi="Times New Roman"/>
          <w:sz w:val="28"/>
          <w:szCs w:val="28"/>
          <w:lang w:val="uk-UA"/>
        </w:rPr>
        <w:t>., балансоутримувачу.</w:t>
      </w: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 разі необхідності. можливе коригування назви об’єкта при виконанні проектних робіт.</w:t>
      </w:r>
    </w:p>
    <w:p w:rsidR="001F70CD" w:rsidRPr="00915029" w:rsidRDefault="001F70CD" w:rsidP="00915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15029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Р.М.).</w:t>
      </w: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Pr="00915029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CD" w:rsidRPr="00915029" w:rsidRDefault="001F70CD" w:rsidP="00915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02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15029">
        <w:rPr>
          <w:rFonts w:ascii="Times New Roman" w:hAnsi="Times New Roman"/>
          <w:sz w:val="28"/>
          <w:szCs w:val="28"/>
          <w:lang w:val="uk-UA"/>
        </w:rPr>
        <w:t>О.О.Супрунюк</w:t>
      </w:r>
    </w:p>
    <w:sectPr w:rsidR="001F70CD" w:rsidRPr="00915029" w:rsidSect="00915029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73"/>
    <w:rsid w:val="0012333F"/>
    <w:rsid w:val="001E02FF"/>
    <w:rsid w:val="001F70CD"/>
    <w:rsid w:val="002B4135"/>
    <w:rsid w:val="0032699F"/>
    <w:rsid w:val="00364A8D"/>
    <w:rsid w:val="003814F1"/>
    <w:rsid w:val="00391B7E"/>
    <w:rsid w:val="00427D28"/>
    <w:rsid w:val="004D2C6B"/>
    <w:rsid w:val="00551EAA"/>
    <w:rsid w:val="00583ADD"/>
    <w:rsid w:val="005D3D0E"/>
    <w:rsid w:val="00741C2D"/>
    <w:rsid w:val="007C2D40"/>
    <w:rsid w:val="007F7E7E"/>
    <w:rsid w:val="0080512B"/>
    <w:rsid w:val="00915029"/>
    <w:rsid w:val="009178ED"/>
    <w:rsid w:val="009C1C69"/>
    <w:rsid w:val="00A466D3"/>
    <w:rsid w:val="00AD440C"/>
    <w:rsid w:val="00C11D34"/>
    <w:rsid w:val="00C92F47"/>
    <w:rsid w:val="00CB28BA"/>
    <w:rsid w:val="00CE1DD5"/>
    <w:rsid w:val="00D7352B"/>
    <w:rsid w:val="00E12E00"/>
    <w:rsid w:val="00E86C76"/>
    <w:rsid w:val="00F20480"/>
    <w:rsid w:val="00F45E73"/>
    <w:rsid w:val="00F9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7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locked/>
    <w:rsid w:val="00915029"/>
    <w:pPr>
      <w:spacing w:after="0" w:line="240" w:lineRule="auto"/>
      <w:jc w:val="center"/>
    </w:pPr>
    <w:rPr>
      <w:rFonts w:ascii="Times New Roman" w:eastAsia="Calibri" w:hAnsi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443</Words>
  <Characters>2531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Admin</dc:creator>
  <cp:keywords/>
  <dc:description/>
  <cp:lastModifiedBy>User</cp:lastModifiedBy>
  <cp:revision>4</cp:revision>
  <cp:lastPrinted>2016-12-20T06:42:00Z</cp:lastPrinted>
  <dcterms:created xsi:type="dcterms:W3CDTF">2016-12-12T06:37:00Z</dcterms:created>
  <dcterms:modified xsi:type="dcterms:W3CDTF">2016-12-20T06:43:00Z</dcterms:modified>
</cp:coreProperties>
</file>